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DB" w:rsidRDefault="00623BDB" w:rsidP="00623BDB">
      <w:r>
        <w:rPr>
          <w:noProof/>
          <w:lang w:eastAsia="pt-BR"/>
        </w:rPr>
        <w:drawing>
          <wp:inline distT="0" distB="0" distL="0" distR="0">
            <wp:extent cx="5361940" cy="485140"/>
            <wp:effectExtent l="19050" t="0" r="0" b="0"/>
            <wp:docPr id="1" name="Imagem 0" descr="AHESC-FEHOESC-FEHOS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HESC-FEHOESC-FEHOSC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74" w:rsidRDefault="00A55974" w:rsidP="00A55974">
      <w:pPr>
        <w:autoSpaceDE w:val="0"/>
        <w:autoSpaceDN w:val="0"/>
        <w:adjustRightInd w:val="0"/>
        <w:spacing w:after="0" w:line="240" w:lineRule="auto"/>
        <w:rPr>
          <w:rFonts w:ascii="OxfordWd" w:hAnsi="OxfordWd" w:cs="OxfordWd"/>
          <w:color w:val="000000"/>
          <w:sz w:val="23"/>
          <w:szCs w:val="23"/>
        </w:rPr>
      </w:pPr>
    </w:p>
    <w:p w:rsidR="00A55974" w:rsidRPr="00A55974" w:rsidRDefault="00A55974" w:rsidP="00623BD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282526"/>
          <w:sz w:val="24"/>
          <w:szCs w:val="24"/>
        </w:rPr>
      </w:pPr>
      <w:r w:rsidRPr="00A55974">
        <w:rPr>
          <w:rFonts w:ascii="Times" w:hAnsi="Times" w:cs="Times"/>
          <w:b/>
          <w:bCs/>
          <w:color w:val="282526"/>
          <w:sz w:val="24"/>
          <w:szCs w:val="24"/>
        </w:rPr>
        <w:t xml:space="preserve">PORTARIA Nº </w:t>
      </w:r>
      <w:r w:rsidR="00AC0B3B">
        <w:rPr>
          <w:rFonts w:ascii="Times" w:hAnsi="Times" w:cs="Times"/>
          <w:b/>
          <w:bCs/>
          <w:color w:val="282526"/>
          <w:sz w:val="24"/>
          <w:szCs w:val="24"/>
        </w:rPr>
        <w:t>2.264,</w:t>
      </w:r>
      <w:r w:rsidRPr="00A55974">
        <w:rPr>
          <w:rFonts w:ascii="Times" w:hAnsi="Times" w:cs="Times"/>
          <w:b/>
          <w:bCs/>
          <w:color w:val="282526"/>
          <w:sz w:val="24"/>
          <w:szCs w:val="24"/>
        </w:rPr>
        <w:t xml:space="preserve"> DE </w:t>
      </w:r>
      <w:r w:rsidR="00AC0B3B">
        <w:rPr>
          <w:rFonts w:ascii="Times" w:hAnsi="Times" w:cs="Times"/>
          <w:b/>
          <w:bCs/>
          <w:color w:val="282526"/>
          <w:sz w:val="24"/>
          <w:szCs w:val="24"/>
        </w:rPr>
        <w:t>16</w:t>
      </w:r>
      <w:r w:rsidRPr="00A55974">
        <w:rPr>
          <w:rFonts w:ascii="Times" w:hAnsi="Times" w:cs="Times"/>
          <w:b/>
          <w:bCs/>
          <w:color w:val="282526"/>
          <w:sz w:val="24"/>
          <w:szCs w:val="24"/>
        </w:rPr>
        <w:t xml:space="preserve"> DE OUTUBRO DE 2014</w:t>
      </w:r>
    </w:p>
    <w:p w:rsidR="00A55974" w:rsidRDefault="00A55974" w:rsidP="00A5597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" w:hAnsi="Times" w:cs="Times"/>
          <w:color w:val="2E2C2D"/>
          <w:sz w:val="16"/>
          <w:szCs w:val="16"/>
        </w:rPr>
      </w:pP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ind w:left="3540"/>
        <w:rPr>
          <w:rFonts w:ascii="Times" w:hAnsi="Times" w:cs="Times"/>
          <w:color w:val="2E2C2D"/>
          <w:sz w:val="24"/>
          <w:szCs w:val="24"/>
        </w:rPr>
      </w:pPr>
      <w:r w:rsidRPr="00AC0B3B">
        <w:rPr>
          <w:rFonts w:ascii="Times" w:hAnsi="Times" w:cs="Times"/>
          <w:color w:val="2E2C2D"/>
          <w:sz w:val="24"/>
          <w:szCs w:val="24"/>
        </w:rPr>
        <w:t>Define os critérios para habilitação dos estabelecimentos de hemoterapia para realização do procedimento testes de ácidos nucleicos em amostras de sangue na triagem de doador.</w:t>
      </w: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ind w:left="3540"/>
        <w:rPr>
          <w:rFonts w:ascii="Times" w:hAnsi="Times" w:cs="Times"/>
          <w:color w:val="2E2C2D"/>
          <w:sz w:val="24"/>
          <w:szCs w:val="24"/>
        </w:rPr>
      </w:pP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O MINISTRO DE ESTADO DA SAÚDE, no uso das atribuições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>que lhe conferem os incisos I e II do parágrafo único do art.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>87 da Constituição, e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 xml:space="preserve">Considerando a </w:t>
      </w:r>
      <w:r>
        <w:rPr>
          <w:rFonts w:ascii="Times" w:hAnsi="Times" w:cs="Times"/>
          <w:color w:val="000000"/>
          <w:sz w:val="24"/>
          <w:szCs w:val="24"/>
        </w:rPr>
        <w:t>n</w:t>
      </w:r>
      <w:r w:rsidRPr="00AC0B3B">
        <w:rPr>
          <w:rFonts w:ascii="Times" w:hAnsi="Times" w:cs="Times"/>
          <w:color w:val="000000"/>
          <w:sz w:val="24"/>
          <w:szCs w:val="24"/>
        </w:rPr>
        <w:t>ecessidade de ampliação da segurança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AC0B3B">
        <w:rPr>
          <w:rFonts w:ascii="Times" w:hAnsi="Times" w:cs="Times"/>
          <w:color w:val="000000"/>
          <w:sz w:val="24"/>
          <w:szCs w:val="24"/>
        </w:rPr>
        <w:t>transfusional</w:t>
      </w:r>
      <w:proofErr w:type="spellEnd"/>
      <w:r w:rsidRPr="00AC0B3B">
        <w:rPr>
          <w:rFonts w:ascii="Times" w:hAnsi="Times" w:cs="Times"/>
          <w:color w:val="000000"/>
          <w:sz w:val="24"/>
          <w:szCs w:val="24"/>
        </w:rPr>
        <w:t>, conforme preconizado na Lei nº 7.649, de 1988;</w:t>
      </w: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Considerando a Portaria nº 112/GM/MS, de 29 de janeiro de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 xml:space="preserve">2004, que dispõe sobre a implantação, no âmbito da </w:t>
      </w:r>
      <w:proofErr w:type="spellStart"/>
      <w:r w:rsidRPr="00AC0B3B">
        <w:rPr>
          <w:rFonts w:ascii="Times" w:hAnsi="Times" w:cs="Times"/>
          <w:color w:val="000000"/>
          <w:sz w:val="24"/>
          <w:szCs w:val="24"/>
        </w:rPr>
        <w:t>Hemorrede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>Nacional, da realização dos testes de amplificação e detecção de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 xml:space="preserve">ácidos nucleicos (NAT), para HIV e </w:t>
      </w:r>
      <w:proofErr w:type="spellStart"/>
      <w:r w:rsidRPr="00AC0B3B">
        <w:rPr>
          <w:rFonts w:ascii="Times" w:hAnsi="Times" w:cs="Times"/>
          <w:color w:val="000000"/>
          <w:sz w:val="24"/>
          <w:szCs w:val="24"/>
        </w:rPr>
        <w:t>HCV</w:t>
      </w:r>
      <w:proofErr w:type="spellEnd"/>
      <w:r w:rsidRPr="00AC0B3B">
        <w:rPr>
          <w:rFonts w:ascii="Times" w:hAnsi="Times" w:cs="Times"/>
          <w:color w:val="000000"/>
          <w:sz w:val="24"/>
          <w:szCs w:val="24"/>
        </w:rPr>
        <w:t>;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Considerando o resultado do desenvolvimento do NAT brasileiro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 xml:space="preserve">por </w:t>
      </w:r>
      <w:proofErr w:type="spellStart"/>
      <w:r w:rsidRPr="00AC0B3B">
        <w:rPr>
          <w:rFonts w:ascii="Times" w:hAnsi="Times" w:cs="Times"/>
          <w:color w:val="000000"/>
          <w:sz w:val="24"/>
          <w:szCs w:val="24"/>
        </w:rPr>
        <w:t>Bio-Manguinhos</w:t>
      </w:r>
      <w:proofErr w:type="spellEnd"/>
      <w:r w:rsidRPr="00AC0B3B">
        <w:rPr>
          <w:rFonts w:ascii="Times" w:hAnsi="Times" w:cs="Times"/>
          <w:color w:val="000000"/>
          <w:sz w:val="24"/>
          <w:szCs w:val="24"/>
        </w:rPr>
        <w:t>/FIOCRUZ/MS, permitindo a introdução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>de tecnologia nacional para testes de biologia molecular para detecção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 xml:space="preserve">dos vírus HIV e </w:t>
      </w:r>
      <w:proofErr w:type="spellStart"/>
      <w:r w:rsidRPr="00AC0B3B">
        <w:rPr>
          <w:rFonts w:ascii="Times" w:hAnsi="Times" w:cs="Times"/>
          <w:color w:val="000000"/>
          <w:sz w:val="24"/>
          <w:szCs w:val="24"/>
        </w:rPr>
        <w:t>HCV</w:t>
      </w:r>
      <w:proofErr w:type="spellEnd"/>
      <w:r w:rsidRPr="00AC0B3B">
        <w:rPr>
          <w:rFonts w:ascii="Times" w:hAnsi="Times" w:cs="Times"/>
          <w:color w:val="000000"/>
          <w:sz w:val="24"/>
          <w:szCs w:val="24"/>
        </w:rPr>
        <w:t xml:space="preserve"> em triagem de doadores de sangue;</w:t>
      </w: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Considerando a Portaria n° 2.712, de 12 de novembro de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 xml:space="preserve">2013, que torna obrigatória </w:t>
      </w:r>
      <w:proofErr w:type="gramStart"/>
      <w:r w:rsidRPr="00AC0B3B">
        <w:rPr>
          <w:rFonts w:ascii="Times" w:hAnsi="Times" w:cs="Times"/>
          <w:color w:val="000000"/>
          <w:sz w:val="24"/>
          <w:szCs w:val="24"/>
        </w:rPr>
        <w:t>a</w:t>
      </w:r>
      <w:proofErr w:type="gramEnd"/>
      <w:r w:rsidRPr="00AC0B3B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gramStart"/>
      <w:r w:rsidRPr="00AC0B3B">
        <w:rPr>
          <w:rFonts w:ascii="Times" w:hAnsi="Times" w:cs="Times"/>
          <w:color w:val="000000"/>
          <w:sz w:val="24"/>
          <w:szCs w:val="24"/>
        </w:rPr>
        <w:t>realização</w:t>
      </w:r>
      <w:proofErr w:type="gramEnd"/>
      <w:r w:rsidRPr="00AC0B3B">
        <w:rPr>
          <w:rFonts w:ascii="Times" w:hAnsi="Times" w:cs="Times"/>
          <w:color w:val="000000"/>
          <w:sz w:val="24"/>
          <w:szCs w:val="24"/>
        </w:rPr>
        <w:t xml:space="preserve"> do Teste de Ácidos Nucleicos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>para triagem laboratorial no sangue do doador; e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Considerando o Relatório nº 26, de 2012, da Comissão Nacional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>de Incorporação de Tecnologias no SUS (</w:t>
      </w:r>
      <w:proofErr w:type="spellStart"/>
      <w:r w:rsidRPr="00AC0B3B">
        <w:rPr>
          <w:rFonts w:ascii="Times" w:hAnsi="Times" w:cs="Times"/>
          <w:color w:val="000000"/>
          <w:sz w:val="24"/>
          <w:szCs w:val="24"/>
        </w:rPr>
        <w:t>CONITEC</w:t>
      </w:r>
      <w:proofErr w:type="spellEnd"/>
      <w:r w:rsidRPr="00AC0B3B">
        <w:rPr>
          <w:rFonts w:ascii="Times" w:hAnsi="Times" w:cs="Times"/>
          <w:color w:val="000000"/>
          <w:sz w:val="24"/>
          <w:szCs w:val="24"/>
        </w:rPr>
        <w:t>), que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>demonstra a deliberação do plenário que recomendou a incorporação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 xml:space="preserve">do NAT para detecção dos vírus HIV e </w:t>
      </w:r>
      <w:proofErr w:type="spellStart"/>
      <w:r w:rsidRPr="00AC0B3B">
        <w:rPr>
          <w:rFonts w:ascii="Times" w:hAnsi="Times" w:cs="Times"/>
          <w:color w:val="000000"/>
          <w:sz w:val="24"/>
          <w:szCs w:val="24"/>
        </w:rPr>
        <w:t>HCV</w:t>
      </w:r>
      <w:proofErr w:type="spellEnd"/>
      <w:r w:rsidRPr="00AC0B3B">
        <w:rPr>
          <w:rFonts w:ascii="Times" w:hAnsi="Times" w:cs="Times"/>
          <w:color w:val="000000"/>
          <w:sz w:val="24"/>
          <w:szCs w:val="24"/>
        </w:rPr>
        <w:t>, resolve:</w:t>
      </w: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Art. 1º Ficam definidos os seguintes critérios para que os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>estabelecimentos de hemoterapia sejam habilitados como Sítios Testadores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>NAT:</w:t>
      </w: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I - centralização de maior quantitativo de amostras processadas;</w:t>
      </w: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II - maior número de doações;</w:t>
      </w: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III - melhor acesso logístico regional;</w:t>
      </w: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IV - critérios epidemiológicos e sanitários regionais;</w:t>
      </w: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V - área física disponível para os equipamentos da plataforma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>NAT;</w:t>
      </w: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VI - sistema informatizado que permita transcrição automática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AC0B3B">
        <w:rPr>
          <w:rFonts w:ascii="Times" w:hAnsi="Times" w:cs="Times"/>
          <w:color w:val="000000"/>
          <w:sz w:val="24"/>
          <w:szCs w:val="24"/>
        </w:rPr>
        <w:t xml:space="preserve">dos resultados; </w:t>
      </w:r>
      <w:proofErr w:type="gramStart"/>
      <w:r w:rsidRPr="00AC0B3B">
        <w:rPr>
          <w:rFonts w:ascii="Times" w:hAnsi="Times" w:cs="Times"/>
          <w:color w:val="000000"/>
          <w:sz w:val="24"/>
          <w:szCs w:val="24"/>
        </w:rPr>
        <w:t>e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VII - profissionais capacitados para realização do NAT.</w:t>
      </w:r>
    </w:p>
    <w:p w:rsidR="0095226C" w:rsidRPr="00AC0B3B" w:rsidRDefault="0095226C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AC0B3B">
        <w:rPr>
          <w:rFonts w:ascii="Times" w:hAnsi="Times" w:cs="Times"/>
          <w:color w:val="000000"/>
          <w:sz w:val="24"/>
          <w:szCs w:val="24"/>
        </w:rPr>
        <w:t>Art. 2º Esta Portaria entra em vigor na data de sua publicação.</w:t>
      </w:r>
    </w:p>
    <w:p w:rsidR="0095226C" w:rsidRDefault="0095226C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343334"/>
          <w:sz w:val="24"/>
          <w:szCs w:val="24"/>
        </w:rPr>
      </w:pPr>
    </w:p>
    <w:p w:rsidR="00AC0B3B" w:rsidRPr="00AC0B3B" w:rsidRDefault="00AC0B3B" w:rsidP="00AC0B3B">
      <w:pPr>
        <w:autoSpaceDE w:val="0"/>
        <w:autoSpaceDN w:val="0"/>
        <w:adjustRightInd w:val="0"/>
        <w:spacing w:after="0" w:line="240" w:lineRule="auto"/>
        <w:jc w:val="both"/>
        <w:rPr>
          <w:rFonts w:ascii="OttawaV" w:hAnsi="OttawaV" w:cs="OttawaV"/>
          <w:color w:val="000000"/>
          <w:sz w:val="24"/>
          <w:szCs w:val="24"/>
        </w:rPr>
      </w:pPr>
      <w:r w:rsidRPr="00AC0B3B">
        <w:rPr>
          <w:rFonts w:ascii="Times" w:hAnsi="Times" w:cs="Times"/>
          <w:color w:val="343334"/>
          <w:sz w:val="24"/>
          <w:szCs w:val="24"/>
        </w:rPr>
        <w:t xml:space="preserve">ARTHUR </w:t>
      </w:r>
      <w:proofErr w:type="spellStart"/>
      <w:r w:rsidRPr="00AC0B3B">
        <w:rPr>
          <w:rFonts w:ascii="Times" w:hAnsi="Times" w:cs="Times"/>
          <w:color w:val="343334"/>
          <w:sz w:val="24"/>
          <w:szCs w:val="24"/>
        </w:rPr>
        <w:t>CHIORO</w:t>
      </w:r>
      <w:proofErr w:type="spell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OttawaV" w:hAnsi="OttawaV" w:cs="OttawaV"/>
          <w:color w:val="000000"/>
          <w:sz w:val="24"/>
          <w:szCs w:val="24"/>
        </w:rPr>
      </w:pP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OttawaV" w:hAnsi="OttawaV" w:cs="OttawaV"/>
          <w:color w:val="000000"/>
          <w:sz w:val="24"/>
          <w:szCs w:val="24"/>
        </w:rPr>
      </w:pP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OttawaV" w:hAnsi="OttawaV" w:cs="OttawaV"/>
          <w:color w:val="000000"/>
          <w:sz w:val="24"/>
          <w:szCs w:val="24"/>
        </w:rPr>
      </w:pP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OttawaV" w:hAnsi="OttawaV" w:cs="OttawaV"/>
          <w:color w:val="000000"/>
          <w:sz w:val="24"/>
          <w:szCs w:val="24"/>
        </w:rPr>
      </w:pP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OttawaV" w:hAnsi="OttawaV" w:cs="OttawaV"/>
          <w:color w:val="000000"/>
          <w:sz w:val="24"/>
          <w:szCs w:val="24"/>
        </w:rPr>
      </w:pP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OttawaV" w:hAnsi="OttawaV" w:cs="OttawaV"/>
          <w:color w:val="000000"/>
          <w:sz w:val="24"/>
          <w:szCs w:val="24"/>
        </w:rPr>
      </w:pP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OttawaV" w:hAnsi="OttawaV" w:cs="OttawaV"/>
          <w:color w:val="000000"/>
          <w:sz w:val="24"/>
          <w:szCs w:val="24"/>
        </w:rPr>
      </w:pPr>
      <w:r>
        <w:rPr>
          <w:rFonts w:ascii="OttawaV" w:hAnsi="OttawaV" w:cs="OttawaV"/>
          <w:color w:val="000000"/>
          <w:sz w:val="24"/>
          <w:szCs w:val="24"/>
        </w:rPr>
        <w:t>Ministério da Saúde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FFFFFF"/>
          <w:sz w:val="16"/>
          <w:szCs w:val="16"/>
        </w:rPr>
      </w:pPr>
      <w:r>
        <w:rPr>
          <w:rFonts w:ascii="Times" w:hAnsi="Times" w:cs="Times"/>
          <w:color w:val="FFFFFF"/>
          <w:sz w:val="16"/>
          <w:szCs w:val="16"/>
        </w:rPr>
        <w:lastRenderedPageBreak/>
        <w:t>.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282526"/>
          <w:sz w:val="16"/>
          <w:szCs w:val="16"/>
        </w:rPr>
      </w:pPr>
      <w:r>
        <w:rPr>
          <w:rFonts w:ascii="Times" w:hAnsi="Times" w:cs="Times"/>
          <w:b/>
          <w:bCs/>
          <w:color w:val="282526"/>
          <w:sz w:val="16"/>
          <w:szCs w:val="16"/>
        </w:rPr>
        <w:t xml:space="preserve">PORTARIA Nº 2.265, DE 16 DE OUTUBRO DE </w:t>
      </w:r>
      <w:proofErr w:type="gramStart"/>
      <w:r>
        <w:rPr>
          <w:rFonts w:ascii="Times" w:hAnsi="Times" w:cs="Times"/>
          <w:b/>
          <w:bCs/>
          <w:color w:val="282526"/>
          <w:sz w:val="16"/>
          <w:szCs w:val="16"/>
        </w:rPr>
        <w:t>2014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E2C2D"/>
          <w:sz w:val="16"/>
          <w:szCs w:val="16"/>
        </w:rPr>
      </w:pPr>
      <w:proofErr w:type="gramStart"/>
      <w:r>
        <w:rPr>
          <w:rFonts w:ascii="Times" w:hAnsi="Times" w:cs="Times"/>
          <w:color w:val="2E2C2D"/>
          <w:sz w:val="16"/>
          <w:szCs w:val="16"/>
        </w:rPr>
        <w:t>Inclui</w:t>
      </w:r>
      <w:proofErr w:type="gramEnd"/>
      <w:r>
        <w:rPr>
          <w:rFonts w:ascii="Times" w:hAnsi="Times" w:cs="Times"/>
          <w:color w:val="2E2C2D"/>
          <w:sz w:val="16"/>
          <w:szCs w:val="16"/>
        </w:rPr>
        <w:t xml:space="preserve"> na Tabela de Procedimentos, Medicamentos e </w:t>
      </w:r>
      <w:proofErr w:type="spellStart"/>
      <w:r>
        <w:rPr>
          <w:rFonts w:ascii="Times" w:hAnsi="Times" w:cs="Times"/>
          <w:color w:val="2E2C2D"/>
          <w:sz w:val="16"/>
          <w:szCs w:val="16"/>
        </w:rPr>
        <w:t>OPM</w:t>
      </w:r>
      <w:proofErr w:type="spellEnd"/>
      <w:r>
        <w:rPr>
          <w:rFonts w:ascii="Times" w:hAnsi="Times" w:cs="Times"/>
          <w:color w:val="2E2C2D"/>
          <w:sz w:val="16"/>
          <w:szCs w:val="16"/>
        </w:rPr>
        <w:t xml:space="preserve"> do SUS o procedimento testes de ácidos nucleicos em amostras de sangue na triagem de doador e habilita os estabelecimentos de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E2C2D"/>
          <w:sz w:val="16"/>
          <w:szCs w:val="16"/>
        </w:rPr>
      </w:pPr>
      <w:proofErr w:type="gramStart"/>
      <w:r>
        <w:rPr>
          <w:rFonts w:ascii="Times" w:hAnsi="Times" w:cs="Times"/>
          <w:color w:val="2E2C2D"/>
          <w:sz w:val="16"/>
          <w:szCs w:val="16"/>
        </w:rPr>
        <w:t>hemoterapia</w:t>
      </w:r>
      <w:proofErr w:type="gramEnd"/>
      <w:r>
        <w:rPr>
          <w:rFonts w:ascii="Times" w:hAnsi="Times" w:cs="Times"/>
          <w:color w:val="2E2C2D"/>
          <w:sz w:val="16"/>
          <w:szCs w:val="16"/>
        </w:rPr>
        <w:t xml:space="preserve"> para realização do referido procedimento.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O MINISTRO DE ESTADO DA SAÚDE, no uso das atribuições que lhe conferem os incisos I e II do parágrafo único do art. 87 da Constituição,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e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Considerando a necessidade de ampliação da segurança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transfusional</w:t>
      </w:r>
      <w:proofErr w:type="spellEnd"/>
      <w:r>
        <w:rPr>
          <w:rFonts w:ascii="Times" w:hAnsi="Times" w:cs="Times"/>
          <w:color w:val="000000"/>
          <w:sz w:val="16"/>
          <w:szCs w:val="16"/>
        </w:rPr>
        <w:t>, conforme preconizado na Lei nº 7.649, de 1988;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Considerando a Portaria nº 112/GM/MS, de 29 de janeiro de 2004, que dispõe sobre a implantação, no âmbito da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Hemorrede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 Nacional, da realização dos testes de amplificação e detecção de ácidos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nucleicos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(NAT), para HIV e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HCV</w:t>
      </w:r>
      <w:proofErr w:type="spellEnd"/>
      <w:r>
        <w:rPr>
          <w:rFonts w:ascii="Times" w:hAnsi="Times" w:cs="Times"/>
          <w:color w:val="000000"/>
          <w:sz w:val="16"/>
          <w:szCs w:val="16"/>
        </w:rPr>
        <w:t>;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Considerando o resultado do desenvolvimento do NAT brasileiro por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Bio-Manguinhos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/FIOCRUZ/MS, permitindo a introdução de tecnologia nacional para testes de biologia molecular para detecção dos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vírus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HIV e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HCV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 em triagem de doadores de sangue;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Considerando a Portaria nº 2.712/GM/MS, de 12 de novembro de 2013, que torna obrigatória a realização do Teste de Ácidos Nucleicos para triagem laboratorial no sangue do doador;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Considerando o Relatório nº 26, de 2012, da Comissão Nacional de Incorporação de Tecnologias no SUS (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CONITEC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), que demonstra a deliberação do plenário que recomendou a incorporação do NAT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para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color w:val="000000"/>
          <w:sz w:val="16"/>
          <w:szCs w:val="16"/>
        </w:rPr>
        <w:t>detecção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dos vírus HIV e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HCV</w:t>
      </w:r>
      <w:proofErr w:type="spellEnd"/>
      <w:r>
        <w:rPr>
          <w:rFonts w:ascii="Times" w:hAnsi="Times" w:cs="Times"/>
          <w:color w:val="000000"/>
          <w:sz w:val="16"/>
          <w:szCs w:val="16"/>
        </w:rPr>
        <w:t>; e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Considerando a Portaria nº 2.264/GM/MS, de 16 de outubro de 2014, que define os critérios para habilitação dos estabelecimentos de hemoterapia para realização do procedimento testes de ácidos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nucleicos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color w:val="000000"/>
          <w:sz w:val="16"/>
          <w:szCs w:val="16"/>
        </w:rPr>
        <w:t>em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amostras de sangue na triagem de doador, resolve: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Art. 1º Fica incluído o grupo 36.00 - Sangue e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Hemoderivado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 na Tabela de Habilitações do Sistema do Cadastro Nacional de Estabelecimentos de Saúde (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SCNES</w:t>
      </w:r>
      <w:proofErr w:type="spellEnd"/>
      <w:r>
        <w:rPr>
          <w:rFonts w:ascii="Times" w:hAnsi="Times" w:cs="Times"/>
          <w:color w:val="000000"/>
          <w:sz w:val="16"/>
          <w:szCs w:val="16"/>
        </w:rPr>
        <w:t>), a seguinte habilitação: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Código Descrição Responsabilidade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color w:val="000000"/>
          <w:sz w:val="16"/>
          <w:szCs w:val="16"/>
        </w:rPr>
        <w:t>36.01 Sítio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Testador de ácidos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nucléicos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 (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SIT-NAT</w:t>
      </w:r>
      <w:proofErr w:type="spellEnd"/>
      <w:r>
        <w:rPr>
          <w:rFonts w:ascii="Times" w:hAnsi="Times" w:cs="Times"/>
          <w:color w:val="000000"/>
          <w:sz w:val="16"/>
          <w:szCs w:val="16"/>
        </w:rPr>
        <w:t>) Centralizada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Art. 2º Fica incluído na Tabela de Procedimentos, Medicamentos,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Órteses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/Próteses e Materiais Especiais do SUS, o procedimento para triagem de doadores de sangue nos estabelecimentos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hemoterápicos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da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spellStart"/>
      <w:r>
        <w:rPr>
          <w:rFonts w:ascii="Times" w:hAnsi="Times" w:cs="Times"/>
          <w:color w:val="000000"/>
          <w:sz w:val="16"/>
          <w:szCs w:val="16"/>
        </w:rPr>
        <w:t>Hemorrede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 Nacional, conforme a seguir: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Procedimento: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02.12.01.006-9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Teste do Ácido Nucleico (NAT) em amostras de sangue de doador de sangue.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Descrição: O NAT consiste em teste por técnica de biologia molecular realizada em cada amostra de doador de sangue, com a finalidade de promover a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triagem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color w:val="000000"/>
          <w:sz w:val="16"/>
          <w:szCs w:val="16"/>
        </w:rPr>
        <w:t>de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doadores para detecção de potencial presença de doenças infecciosas transmissíveis pelo sangue. O teste pode ser realizado em pool (mistura) de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color w:val="000000"/>
          <w:sz w:val="16"/>
          <w:szCs w:val="16"/>
        </w:rPr>
        <w:t>amostras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ou em amostras individuais do sangue doado. Os custos relativos aos conjuntos diagnósticos (kit) do NAT brasileiro, produzido por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Bio</w:t>
      </w:r>
      <w:proofErr w:type="spellEnd"/>
      <w:proofErr w:type="gramStart"/>
      <w:r>
        <w:rPr>
          <w:rFonts w:ascii="Times" w:hAnsi="Times" w:cs="Times"/>
          <w:color w:val="000000"/>
          <w:sz w:val="16"/>
          <w:szCs w:val="16"/>
        </w:rPr>
        <w:t>-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spellStart"/>
      <w:r>
        <w:rPr>
          <w:rFonts w:ascii="Times" w:hAnsi="Times" w:cs="Times"/>
          <w:color w:val="000000"/>
          <w:sz w:val="16"/>
          <w:szCs w:val="16"/>
        </w:rPr>
        <w:t>Manguinhos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, e a logística de amostras, serão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arcados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pelo Ministério da Saúde.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Modalidade: 01 - Ambulatorial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Complexidade: Média complexidade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Tipo de financiamento: 04 -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Fundo de Ações Estratégica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e Compensação -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FAEC</w:t>
      </w:r>
      <w:proofErr w:type="spell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Instrumento de Registro 01 -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BPA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 (Consolidado)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Subtipo de Financiamento 060 - Sangue e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Hemoderivados</w:t>
      </w:r>
      <w:proofErr w:type="spell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spellStart"/>
      <w:r>
        <w:rPr>
          <w:rFonts w:ascii="Times" w:hAnsi="Times" w:cs="Times"/>
          <w:color w:val="000000"/>
          <w:sz w:val="16"/>
          <w:szCs w:val="16"/>
        </w:rPr>
        <w:t>RENASES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 079 - Diagnóstico e procedimentos especiais em hemoterapia: exame do doador/receptor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Sexo: http://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www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. </w:t>
      </w:r>
      <w:proofErr w:type="spellStart"/>
      <w:proofErr w:type="gramStart"/>
      <w:r>
        <w:rPr>
          <w:rFonts w:ascii="Times" w:hAnsi="Times" w:cs="Times"/>
          <w:color w:val="000000"/>
          <w:sz w:val="16"/>
          <w:szCs w:val="16"/>
        </w:rPr>
        <w:t>jusbrasil</w:t>
      </w:r>
      <w:proofErr w:type="spellEnd"/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.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com.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br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/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diarios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/ 55965610/ dou-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secao</w:t>
      </w:r>
      <w:proofErr w:type="spellEnd"/>
      <w:r>
        <w:rPr>
          <w:rFonts w:ascii="Times" w:hAnsi="Times" w:cs="Times"/>
          <w:color w:val="000000"/>
          <w:sz w:val="16"/>
          <w:szCs w:val="16"/>
        </w:rPr>
        <w:t>-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1-26-06-2013-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pg</w:t>
      </w:r>
      <w:proofErr w:type="spellEnd"/>
      <w:r>
        <w:rPr>
          <w:rFonts w:ascii="Times" w:hAnsi="Times" w:cs="Times"/>
          <w:color w:val="000000"/>
          <w:sz w:val="16"/>
          <w:szCs w:val="16"/>
        </w:rPr>
        <w:t>-61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Ambos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Idade Mínima 16 anos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Idade Máxima 69 anos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Valor Ambulatorial SA: R$ 9,34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Valor Ambulatorial Total: R$ 9,34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spellStart"/>
      <w:r>
        <w:rPr>
          <w:rFonts w:ascii="Times" w:hAnsi="Times" w:cs="Times"/>
          <w:color w:val="000000"/>
          <w:sz w:val="16"/>
          <w:szCs w:val="16"/>
        </w:rPr>
        <w:t>CBO</w:t>
      </w:r>
      <w:proofErr w:type="spellEnd"/>
      <w:r>
        <w:rPr>
          <w:rFonts w:ascii="Times" w:hAnsi="Times" w:cs="Times"/>
          <w:color w:val="000000"/>
          <w:sz w:val="16"/>
          <w:szCs w:val="16"/>
        </w:rPr>
        <w:t>: 2211-05; 2212-05; 2234-15; 2251-85; 2253-35; 2253-40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CID: </w:t>
      </w:r>
      <w:proofErr w:type="spellStart"/>
      <w:proofErr w:type="gramStart"/>
      <w:r>
        <w:rPr>
          <w:rFonts w:ascii="Times" w:hAnsi="Times" w:cs="Times"/>
          <w:color w:val="000000"/>
          <w:sz w:val="16"/>
          <w:szCs w:val="16"/>
        </w:rPr>
        <w:t>Z52</w:t>
      </w:r>
      <w:proofErr w:type="spellEnd"/>
      <w:r>
        <w:rPr>
          <w:rFonts w:ascii="Times" w:hAnsi="Times" w:cs="Times"/>
          <w:color w:val="000000"/>
          <w:sz w:val="16"/>
          <w:szCs w:val="16"/>
        </w:rPr>
        <w:t>.</w:t>
      </w:r>
      <w:proofErr w:type="gramEnd"/>
      <w:r>
        <w:rPr>
          <w:rFonts w:ascii="Times" w:hAnsi="Times" w:cs="Times"/>
          <w:color w:val="000000"/>
          <w:sz w:val="16"/>
          <w:szCs w:val="16"/>
        </w:rPr>
        <w:t>0 Doador de Sangue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Serviço/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Class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.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128 Serviço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de Hemoterapia Classificação 002 - Diagnóstico em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Hemoterapia.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Habilitação 36.01- Sítio Testador do NAT (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SIT-NAT</w:t>
      </w:r>
      <w:proofErr w:type="spellEnd"/>
      <w:r>
        <w:rPr>
          <w:rFonts w:ascii="Times" w:hAnsi="Times" w:cs="Times"/>
          <w:color w:val="000000"/>
          <w:sz w:val="16"/>
          <w:szCs w:val="16"/>
        </w:rPr>
        <w:t>)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§ 1º Para fins de ressarcimento do procedimento de que trata o "caput" deste artigo, deve ser apresentada a informação da realização dos testes por amostra única por doação de sangue, componentes ou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célula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color w:val="000000"/>
          <w:sz w:val="16"/>
          <w:szCs w:val="16"/>
        </w:rPr>
        <w:t>progenitora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hematopoiética independente da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testagem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 de amostras em pool (mistura) ou individual.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§ 2º Caso o doador seja convocado para coleta de nova amostra para confirmação do resultado inicial ou para fins de retrovigilância, o procedimento deverá ser informado também para essa nova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amostra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color w:val="000000"/>
          <w:sz w:val="16"/>
          <w:szCs w:val="16"/>
        </w:rPr>
        <w:t>coletada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, independente da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testagem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 de amostras em pool (mistura) ou individual.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Art. 3º Ficam automaticamente habilitados no código 36.01 os estabelecimentos de hemoterapia constantes no anexo a esta Portaria.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Art. 4º Fica definido que caberá à Coordenação-Geral dos Sistemas de Informação do Departamento de Regulação, Avaliação e Controle de Sistemas da Secretaria de Atenção à Saúde, do Ministério da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Saúde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color w:val="000000"/>
          <w:sz w:val="16"/>
          <w:szCs w:val="16"/>
        </w:rPr>
        <w:t>a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adoção das providências necessárias no sentido de adequar o Sistema de Gerenciamento da Tabela de Procedimentos, implantando as alterações definidas por esta Portaria.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Art. 5º Fica estabelecido que o procedimento de que trata esta Portaria será financiado por meio do Fundo de Ações Estratégicas e Compensação (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FAEC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) pelo período de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6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(seis) meses, com vistas a permitir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color w:val="000000"/>
          <w:sz w:val="16"/>
          <w:szCs w:val="16"/>
        </w:rPr>
        <w:t>a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formação de série histórica necessária a sua agregação ao Componente Limite Financeiro da Atenção de Média e Alta Complexidade Ambulatorial e Hospitalar (MAC).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Parágrafo único. Os recursos serão transferidos aos Estados, Distrito Federal e Municípios, após apuração no Banco de Dados Nacional do Sistema de Informações Ambulatoriais (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SIASUS</w:t>
      </w:r>
      <w:proofErr w:type="spellEnd"/>
      <w:r>
        <w:rPr>
          <w:rFonts w:ascii="Times" w:hAnsi="Times" w:cs="Times"/>
          <w:color w:val="000000"/>
          <w:sz w:val="16"/>
          <w:szCs w:val="16"/>
        </w:rPr>
        <w:t>).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Art. 6º Fica estabelecido que os recursos orçamentários, de que trata esta Portaria, correrão por conta do orçamento do Ministério da Saúde, devendo onerar o Programa de Trabalho 10.302.1220.8585 -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Atenção</w:t>
      </w:r>
      <w:proofErr w:type="gramEnd"/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color w:val="000000"/>
          <w:sz w:val="16"/>
          <w:szCs w:val="16"/>
        </w:rPr>
        <w:lastRenderedPageBreak/>
        <w:t>à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Saúde da População para Procedimentos e Média e Alta Complexidade. Plano Orçamentário 0007.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Art. 7º Esta Portaria entra em vigor na data de sua publicação, com efeitos operacionais a partir da competência seguinte a sua publicação.</w:t>
      </w:r>
    </w:p>
    <w:p w:rsidR="00AC0B3B" w:rsidRDefault="00AC0B3B" w:rsidP="00AC0B3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" w:hAnsi="Times" w:cs="Times"/>
          <w:color w:val="2E2C2D"/>
          <w:sz w:val="24"/>
          <w:szCs w:val="24"/>
        </w:rPr>
      </w:pPr>
      <w:r>
        <w:rPr>
          <w:rFonts w:ascii="Times" w:hAnsi="Times" w:cs="Times"/>
          <w:color w:val="343334"/>
          <w:sz w:val="16"/>
          <w:szCs w:val="16"/>
        </w:rPr>
        <w:t xml:space="preserve">ARTHUR </w:t>
      </w:r>
      <w:proofErr w:type="spellStart"/>
      <w:r>
        <w:rPr>
          <w:rFonts w:ascii="Times" w:hAnsi="Times" w:cs="Times"/>
          <w:color w:val="343334"/>
          <w:sz w:val="16"/>
          <w:szCs w:val="16"/>
        </w:rPr>
        <w:t>CHIORO</w:t>
      </w:r>
      <w:proofErr w:type="spellEnd"/>
    </w:p>
    <w:p w:rsidR="00AC0B3B" w:rsidRDefault="00AC0B3B" w:rsidP="00A5597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" w:hAnsi="Times" w:cs="Times"/>
          <w:color w:val="2E2C2D"/>
          <w:sz w:val="24"/>
          <w:szCs w:val="24"/>
        </w:rPr>
      </w:pPr>
    </w:p>
    <w:sectPr w:rsidR="00AC0B3B" w:rsidSect="00154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W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Ottawa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5974"/>
    <w:rsid w:val="00101DD5"/>
    <w:rsid w:val="00154FC1"/>
    <w:rsid w:val="00623BDB"/>
    <w:rsid w:val="008053F3"/>
    <w:rsid w:val="0095226C"/>
    <w:rsid w:val="00A55974"/>
    <w:rsid w:val="00AC0B3B"/>
    <w:rsid w:val="00CD52B1"/>
    <w:rsid w:val="00EA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597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 Vieira</dc:creator>
  <cp:lastModifiedBy>Braz Vieira</cp:lastModifiedBy>
  <cp:revision>3</cp:revision>
  <dcterms:created xsi:type="dcterms:W3CDTF">2014-10-24T13:09:00Z</dcterms:created>
  <dcterms:modified xsi:type="dcterms:W3CDTF">2014-10-24T16:10:00Z</dcterms:modified>
</cp:coreProperties>
</file>